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A1DD" w14:textId="77777777" w:rsidR="003B6171" w:rsidRPr="003B6171" w:rsidRDefault="003B6171" w:rsidP="003B6171">
      <w:pPr>
        <w:numPr>
          <w:ilvl w:val="0"/>
          <w:numId w:val="8"/>
        </w:numPr>
        <w:tabs>
          <w:tab w:val="num" w:pos="360"/>
        </w:tabs>
        <w:rPr>
          <w:b/>
          <w:bCs/>
        </w:rPr>
      </w:pPr>
      <w:r w:rsidRPr="003B6171">
        <w:rPr>
          <w:rFonts w:ascii="Cambria Math" w:hAnsi="Cambria Math" w:cs="Cambria Math"/>
          <w:b/>
          <w:bCs/>
        </w:rPr>
        <w:t>①</w:t>
      </w:r>
      <w:r w:rsidRPr="003B6171">
        <w:rPr>
          <w:b/>
          <w:bCs/>
        </w:rPr>
        <w:t xml:space="preserve"> Unterrichtseinheit planen (Makroplanung)</w:t>
      </w:r>
    </w:p>
    <w:p w14:paraId="64145A39" w14:textId="77777777" w:rsidR="003B6171" w:rsidRPr="003B6171" w:rsidRDefault="003B6171" w:rsidP="003B6171">
      <w:r w:rsidRPr="003B6171">
        <w:t xml:space="preserve">Entwerfen Sie eine </w:t>
      </w:r>
      <w:r w:rsidRPr="003B6171">
        <w:rPr>
          <w:b/>
          <w:bCs/>
        </w:rPr>
        <w:t>Stundenübersicht</w:t>
      </w:r>
      <w:r w:rsidRPr="003B6171">
        <w:t xml:space="preserve"> für Ihre Programmierprojekt-Einheit (Richtwert: 6–8 Stunden). Erstellen Sie eine Tabelle mit:</w:t>
      </w:r>
    </w:p>
    <w:p w14:paraId="7BD62CB9" w14:textId="77777777" w:rsidR="003B6171" w:rsidRPr="003B6171" w:rsidRDefault="003B6171" w:rsidP="003B6171">
      <w:pPr>
        <w:numPr>
          <w:ilvl w:val="0"/>
          <w:numId w:val="9"/>
        </w:numPr>
      </w:pPr>
      <w:r w:rsidRPr="003B6171">
        <w:rPr>
          <w:b/>
          <w:bCs/>
        </w:rPr>
        <w:t>Stunde &amp; Thema:</w:t>
      </w:r>
      <w:r w:rsidRPr="003B6171">
        <w:t xml:space="preserve"> Was ist der Schwerpunkt jeder Stunde?</w:t>
      </w:r>
    </w:p>
    <w:p w14:paraId="627EA440" w14:textId="77777777" w:rsidR="003B6171" w:rsidRPr="003B6171" w:rsidRDefault="003B6171" w:rsidP="003B6171">
      <w:pPr>
        <w:numPr>
          <w:ilvl w:val="0"/>
          <w:numId w:val="9"/>
        </w:numPr>
      </w:pPr>
      <w:r w:rsidRPr="003B6171">
        <w:rPr>
          <w:b/>
          <w:bCs/>
        </w:rPr>
        <w:t>Lernziel je Stunde:</w:t>
      </w:r>
      <w:r w:rsidRPr="003B6171">
        <w:t xml:space="preserve"> operationalisiert („Die Schüler können …“)</w:t>
      </w:r>
    </w:p>
    <w:p w14:paraId="2F700C95" w14:textId="77777777" w:rsidR="003B6171" w:rsidRPr="003B6171" w:rsidRDefault="003B6171" w:rsidP="003B6171">
      <w:pPr>
        <w:numPr>
          <w:ilvl w:val="0"/>
          <w:numId w:val="9"/>
        </w:numPr>
      </w:pPr>
      <w:r w:rsidRPr="003B6171">
        <w:rPr>
          <w:b/>
          <w:bCs/>
        </w:rPr>
        <w:t>Bezug zum Bildungsplan:</w:t>
      </w:r>
      <w:r w:rsidRPr="003B6171">
        <w:t xml:space="preserve"> welche Kompetenz wird adressiert?</w:t>
      </w:r>
    </w:p>
    <w:p w14:paraId="789F8817" w14:textId="77777777" w:rsidR="003B6171" w:rsidRPr="003B6171" w:rsidRDefault="003B6171" w:rsidP="003B6171">
      <w:pPr>
        <w:numPr>
          <w:ilvl w:val="0"/>
          <w:numId w:val="9"/>
        </w:numPr>
      </w:pPr>
      <w:r w:rsidRPr="003B6171">
        <w:rPr>
          <w:b/>
          <w:bCs/>
        </w:rPr>
        <w:t>Sinnvolle Reihenfolge:</w:t>
      </w:r>
      <w:r w:rsidRPr="003B6171">
        <w:t xml:space="preserve"> Jede Stunde baut auf der vorherigen auf — vom ersten Block bis zum fertigen, dokumentierten Spiel.</w:t>
      </w:r>
    </w:p>
    <w:p w14:paraId="01B6851D" w14:textId="46A1E26C" w:rsidR="00C60333" w:rsidRDefault="008A0489">
      <w:hyperlink r:id="rId5" w:history="1">
        <w:r w:rsidRPr="00DB0527">
          <w:rPr>
            <w:rStyle w:val="Hyperlink"/>
          </w:rPr>
          <w:t>https://www.bildungsplaene-bw.de/site/bildungsplan-rebrush2024/get/documents_E-1572950451/lsbw/Bildungsplaene-BERS/BG2021/PDFs/46-TB02-Inhalt-Band%202b-TG-6%20Informatik%20TG.pdf</w:t>
        </w:r>
      </w:hyperlink>
    </w:p>
    <w:p w14:paraId="7AD998BF" w14:textId="77777777" w:rsidR="008A0489" w:rsidRDefault="008A0489"/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1030"/>
        <w:gridCol w:w="2416"/>
        <w:gridCol w:w="2781"/>
        <w:gridCol w:w="2835"/>
      </w:tblGrid>
      <w:tr w:rsidR="00CD5134" w14:paraId="4AC9B385" w14:textId="77777777" w:rsidTr="00805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75DCCF2" w14:textId="69B1319B" w:rsidR="00805123" w:rsidRDefault="00CD5134">
            <w:r>
              <w:t>Doppel-stund</w:t>
            </w:r>
            <w:r w:rsidR="00805123">
              <w:t>e</w:t>
            </w:r>
          </w:p>
        </w:tc>
        <w:tc>
          <w:tcPr>
            <w:tcW w:w="2323" w:type="dxa"/>
          </w:tcPr>
          <w:p w14:paraId="2403880D" w14:textId="24C5768D" w:rsidR="00805123" w:rsidRDefault="00805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Thema</w:t>
            </w:r>
          </w:p>
        </w:tc>
        <w:tc>
          <w:tcPr>
            <w:tcW w:w="2781" w:type="dxa"/>
          </w:tcPr>
          <w:p w14:paraId="748C3F72" w14:textId="2ABCB1F3" w:rsidR="00805123" w:rsidRDefault="00805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Lernziel</w:t>
            </w:r>
          </w:p>
        </w:tc>
        <w:tc>
          <w:tcPr>
            <w:tcW w:w="2835" w:type="dxa"/>
          </w:tcPr>
          <w:p w14:paraId="436AE8F5" w14:textId="054D2229" w:rsidR="00805123" w:rsidRDefault="00805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Bezug Bildungsplan</w:t>
            </w:r>
          </w:p>
        </w:tc>
      </w:tr>
      <w:tr w:rsidR="00CD5134" w14:paraId="3D0E567C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36F8E03D" w14:textId="706B5F70" w:rsidR="00805123" w:rsidRDefault="00805123">
            <w:r>
              <w:t>1</w:t>
            </w:r>
          </w:p>
        </w:tc>
        <w:tc>
          <w:tcPr>
            <w:tcW w:w="2323" w:type="dxa"/>
          </w:tcPr>
          <w:p w14:paraId="7ADE96A8" w14:textId="666CB7EB" w:rsidR="00805123" w:rsidRDefault="00805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Einführung in die Spielprogrammierung und Projektplanung</w:t>
            </w:r>
          </w:p>
        </w:tc>
        <w:tc>
          <w:tcPr>
            <w:tcW w:w="2781" w:type="dxa"/>
          </w:tcPr>
          <w:p w14:paraId="04BF65B9" w14:textId="6690894E" w:rsidR="00805123" w:rsidRDefault="00805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SuS können Merkmale einfacher 2D-Spiele beschreiben und Anforderungen an ihr eigenes Spiel formulieren </w:t>
            </w:r>
          </w:p>
        </w:tc>
        <w:tc>
          <w:tcPr>
            <w:tcW w:w="2835" w:type="dxa"/>
          </w:tcPr>
          <w:p w14:paraId="33974D6F" w14:textId="6C840BBA" w:rsidR="00597B80" w:rsidRDefault="00597B80" w:rsidP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Konzeption, Planung </w:t>
            </w:r>
            <w:r w:rsidR="00E4721D">
              <w:t>&amp;</w:t>
            </w:r>
            <w:r>
              <w:t xml:space="preserve"> Entwurf eines</w:t>
            </w:r>
          </w:p>
          <w:p w14:paraId="3DAE0A5A" w14:textId="4E827922" w:rsidR="00805123" w:rsidRDefault="00597B80" w:rsidP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Spiels in 2D</w:t>
            </w:r>
          </w:p>
        </w:tc>
      </w:tr>
      <w:tr w:rsidR="00CD5134" w14:paraId="5D1557AD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A18B3B4" w14:textId="623937F5" w:rsidR="00805123" w:rsidRDefault="00805123">
            <w:r>
              <w:t>2</w:t>
            </w:r>
          </w:p>
        </w:tc>
        <w:tc>
          <w:tcPr>
            <w:tcW w:w="2323" w:type="dxa"/>
          </w:tcPr>
          <w:p w14:paraId="575B0E9E" w14:textId="3B785F90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Wiederholung zentraler Programmierkonzepte/ Frameworks</w:t>
            </w:r>
          </w:p>
        </w:tc>
        <w:tc>
          <w:tcPr>
            <w:tcW w:w="2781" w:type="dxa"/>
          </w:tcPr>
          <w:p w14:paraId="50B2E65E" w14:textId="28300C02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SuS können zentrale Elemente des Frameworks</w:t>
            </w:r>
            <w:r w:rsidR="00E4721D">
              <w:t xml:space="preserve"> gezielt</w:t>
            </w:r>
            <w:r>
              <w:t xml:space="preserve"> anwenden (z.B. Schleifen, Eingaben, …)</w:t>
            </w:r>
          </w:p>
        </w:tc>
        <w:tc>
          <w:tcPr>
            <w:tcW w:w="2835" w:type="dxa"/>
          </w:tcPr>
          <w:p w14:paraId="7A3C8627" w14:textId="6E25AC78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Implementierung mit Entwicklungsumgebungen </w:t>
            </w:r>
            <w:r w:rsidR="00E4721D">
              <w:t>&amp;</w:t>
            </w:r>
            <w:r>
              <w:t xml:space="preserve"> Framework</w:t>
            </w:r>
          </w:p>
        </w:tc>
      </w:tr>
      <w:tr w:rsidR="00CD5134" w14:paraId="53FE30EC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16D15F97" w14:textId="48249DFA" w:rsidR="00805123" w:rsidRDefault="00805123">
            <w:r>
              <w:t>3</w:t>
            </w:r>
          </w:p>
        </w:tc>
        <w:tc>
          <w:tcPr>
            <w:tcW w:w="2323" w:type="dxa"/>
          </w:tcPr>
          <w:p w14:paraId="24222B61" w14:textId="4AFB87D8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Spielkonzept &amp; Projektplanung</w:t>
            </w:r>
          </w:p>
        </w:tc>
        <w:tc>
          <w:tcPr>
            <w:tcW w:w="2781" w:type="dxa"/>
          </w:tcPr>
          <w:p w14:paraId="794CF23A" w14:textId="371684B3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SuS planen den </w:t>
            </w:r>
            <w:r w:rsidR="00E4721D">
              <w:t xml:space="preserve">vollständigen </w:t>
            </w:r>
            <w:r>
              <w:t>Spielablauf und dokumentieren die Idee</w:t>
            </w:r>
          </w:p>
        </w:tc>
        <w:tc>
          <w:tcPr>
            <w:tcW w:w="2835" w:type="dxa"/>
          </w:tcPr>
          <w:p w14:paraId="17F59B20" w14:textId="7FA320D3" w:rsidR="00805123" w:rsidRDefault="00E96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Konzeption, Planung, Entwurf eines Spiels in 2D</w:t>
            </w:r>
          </w:p>
        </w:tc>
      </w:tr>
      <w:tr w:rsidR="00CD5134" w14:paraId="59F5EA74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59A7BD74" w14:textId="3FCD4FD8" w:rsidR="00805123" w:rsidRDefault="00805123">
            <w:r>
              <w:t>4</w:t>
            </w:r>
          </w:p>
        </w:tc>
        <w:tc>
          <w:tcPr>
            <w:tcW w:w="2323" w:type="dxa"/>
          </w:tcPr>
          <w:p w14:paraId="2EE09220" w14:textId="1F624120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Projektphase 1: Grundfunktionen &amp; Spielmechaniken</w:t>
            </w:r>
          </w:p>
        </w:tc>
        <w:tc>
          <w:tcPr>
            <w:tcW w:w="2781" w:type="dxa"/>
          </w:tcPr>
          <w:p w14:paraId="131BDE50" w14:textId="48BAFFD4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Die SuS implementieren </w:t>
            </w:r>
            <w:r w:rsidR="00E4721D">
              <w:t xml:space="preserve">eigenständig </w:t>
            </w:r>
            <w:r>
              <w:t xml:space="preserve">die </w:t>
            </w:r>
            <w:r w:rsidR="00E4721D">
              <w:t>Grundfunktionen</w:t>
            </w:r>
            <w:r>
              <w:t xml:space="preserve"> </w:t>
            </w:r>
            <w:r w:rsidR="00E4721D">
              <w:t>ihres</w:t>
            </w:r>
            <w:r>
              <w:t xml:space="preserve"> Spiels</w:t>
            </w:r>
          </w:p>
        </w:tc>
        <w:tc>
          <w:tcPr>
            <w:tcW w:w="2835" w:type="dxa"/>
          </w:tcPr>
          <w:p w14:paraId="4A551A20" w14:textId="517CCE81" w:rsidR="00805123" w:rsidRDefault="00E96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Implementierung eines Spiels </w:t>
            </w:r>
            <w:r w:rsidR="00E4721D">
              <w:t xml:space="preserve">mit einer Hochsprache; </w:t>
            </w:r>
          </w:p>
          <w:p w14:paraId="2F2C6E5E" w14:textId="24AD318D" w:rsidR="00E4721D" w:rsidRDefault="00E4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Kommunizieren &amp; Kooperieren  </w:t>
            </w:r>
          </w:p>
        </w:tc>
      </w:tr>
      <w:tr w:rsidR="00CD5134" w14:paraId="03C0AA47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4A305CC6" w14:textId="427CEB02" w:rsidR="00805123" w:rsidRDefault="00805123">
            <w:r>
              <w:t>5</w:t>
            </w:r>
          </w:p>
        </w:tc>
        <w:tc>
          <w:tcPr>
            <w:tcW w:w="2323" w:type="dxa"/>
          </w:tcPr>
          <w:p w14:paraId="30D3C2CF" w14:textId="77777777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Projektphase</w:t>
            </w:r>
            <w:r>
              <w:t xml:space="preserve"> 2:</w:t>
            </w:r>
          </w:p>
          <w:p w14:paraId="1478F88E" w14:textId="42F5A714" w:rsidR="00597B80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Oberfläche und Spielmechanik erweitern </w:t>
            </w:r>
          </w:p>
        </w:tc>
        <w:tc>
          <w:tcPr>
            <w:tcW w:w="2781" w:type="dxa"/>
          </w:tcPr>
          <w:p w14:paraId="3C6402B4" w14:textId="78CE9DD7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Die SuS integrieren grafische Elemente</w:t>
            </w:r>
            <w:r w:rsidR="00E4721D">
              <w:t xml:space="preserve">, </w:t>
            </w:r>
            <w:r w:rsidR="00E4721D">
              <w:lastRenderedPageBreak/>
              <w:t>Benutzerinteraktionen</w:t>
            </w:r>
            <w:r>
              <w:t xml:space="preserve"> &amp; </w:t>
            </w:r>
            <w:r w:rsidR="00D81422">
              <w:t xml:space="preserve">erweitern das Spiel mit </w:t>
            </w:r>
            <w:r>
              <w:t>Spielregeln</w:t>
            </w:r>
          </w:p>
        </w:tc>
        <w:tc>
          <w:tcPr>
            <w:tcW w:w="2835" w:type="dxa"/>
          </w:tcPr>
          <w:p w14:paraId="63C88702" w14:textId="5D922873" w:rsidR="00E9604B" w:rsidRDefault="00E9604B" w:rsidP="00D81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Oberfläche/Anzeigen</w:t>
            </w:r>
            <w:r w:rsidR="00CD5134">
              <w:t xml:space="preserve">; </w:t>
            </w:r>
            <w:r>
              <w:t>Spielergebnisse</w:t>
            </w:r>
            <w:r w:rsidR="00CD5134">
              <w:t xml:space="preserve">; </w:t>
            </w:r>
            <w:r w:rsidR="00D81422">
              <w:lastRenderedPageBreak/>
              <w:t>e</w:t>
            </w:r>
            <w:r>
              <w:t>igenständige Implementierung</w:t>
            </w:r>
            <w:r w:rsidR="00E4721D">
              <w:t xml:space="preserve">; </w:t>
            </w:r>
            <w:r w:rsidR="00E4721D">
              <w:t xml:space="preserve">Kommunizieren &amp; Kooperieren  </w:t>
            </w:r>
          </w:p>
        </w:tc>
      </w:tr>
      <w:tr w:rsidR="00CD5134" w14:paraId="7009F06C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04E8C585" w14:textId="48594716" w:rsidR="00805123" w:rsidRDefault="00805123">
            <w:r>
              <w:lastRenderedPageBreak/>
              <w:t>6</w:t>
            </w:r>
          </w:p>
        </w:tc>
        <w:tc>
          <w:tcPr>
            <w:tcW w:w="2323" w:type="dxa"/>
          </w:tcPr>
          <w:p w14:paraId="6E5140BD" w14:textId="0A8EFC1D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Projektphase </w:t>
            </w:r>
            <w:r>
              <w:t>3</w:t>
            </w:r>
            <w:r>
              <w:t>:</w:t>
            </w:r>
            <w:r>
              <w:t xml:space="preserve"> Testen, Fehlerbehebung, Spielende</w:t>
            </w:r>
          </w:p>
        </w:tc>
        <w:tc>
          <w:tcPr>
            <w:tcW w:w="2781" w:type="dxa"/>
          </w:tcPr>
          <w:p w14:paraId="70EE3257" w14:textId="0C07FA2A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SuS testen das Spiel</w:t>
            </w:r>
            <w:r w:rsidR="00D81422">
              <w:t xml:space="preserve"> systematisch</w:t>
            </w:r>
            <w:r>
              <w:t xml:space="preserve">, beheben Fehler und </w:t>
            </w:r>
            <w:r w:rsidR="00D81422">
              <w:t>implementieren</w:t>
            </w:r>
            <w:r>
              <w:t xml:space="preserve"> Spiel</w:t>
            </w:r>
            <w:r w:rsidR="00D81422">
              <w:t>ende</w:t>
            </w:r>
            <w:r>
              <w:t xml:space="preserve">-Szenarien </w:t>
            </w:r>
          </w:p>
        </w:tc>
        <w:tc>
          <w:tcPr>
            <w:tcW w:w="2835" w:type="dxa"/>
          </w:tcPr>
          <w:p w14:paraId="13F314E9" w14:textId="693FA2AB" w:rsidR="00805123" w:rsidRDefault="00E96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Ausgaben/Spielende</w:t>
            </w:r>
            <w:r w:rsidR="00D81422">
              <w:t>;</w:t>
            </w:r>
          </w:p>
          <w:p w14:paraId="7D0E2831" w14:textId="095050FD" w:rsidR="00E9604B" w:rsidRDefault="00E96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Eigenständige Implementierung</w:t>
            </w:r>
            <w:r w:rsidR="00E4721D">
              <w:t xml:space="preserve">; </w:t>
            </w:r>
            <w:r w:rsidR="00E4721D">
              <w:t xml:space="preserve">Kommunizieren &amp; Kooperieren  </w:t>
            </w:r>
          </w:p>
        </w:tc>
      </w:tr>
      <w:tr w:rsidR="00CD5134" w14:paraId="377B571A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6BBE4DD6" w14:textId="11C96407" w:rsidR="00805123" w:rsidRDefault="00805123">
            <w:r>
              <w:t>7</w:t>
            </w:r>
          </w:p>
        </w:tc>
        <w:tc>
          <w:tcPr>
            <w:tcW w:w="2323" w:type="dxa"/>
          </w:tcPr>
          <w:p w14:paraId="7146299F" w14:textId="7B987C29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Dokumentation des Projekts</w:t>
            </w:r>
          </w:p>
        </w:tc>
        <w:tc>
          <w:tcPr>
            <w:tcW w:w="2781" w:type="dxa"/>
          </w:tcPr>
          <w:p w14:paraId="7EBCEDCB" w14:textId="65CAA6C9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SuS dokumentieren den Aufbau</w:t>
            </w:r>
            <w:r w:rsidR="00D81422">
              <w:t xml:space="preserve">, </w:t>
            </w:r>
            <w:r>
              <w:t>die Funktionsweise</w:t>
            </w:r>
            <w:r w:rsidR="00D81422">
              <w:t xml:space="preserve">, zentrale Entscheidungen </w:t>
            </w:r>
            <w:r>
              <w:t xml:space="preserve">ihres Spiels (siehe Bewertungsbogen) </w:t>
            </w:r>
          </w:p>
        </w:tc>
        <w:tc>
          <w:tcPr>
            <w:tcW w:w="2835" w:type="dxa"/>
          </w:tcPr>
          <w:p w14:paraId="30FB8A0B" w14:textId="33E7A003" w:rsidR="00805123" w:rsidRDefault="00E4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Analysieren &amp; bewerten; Kommunizieren &amp; Kooperieren  </w:t>
            </w:r>
          </w:p>
        </w:tc>
      </w:tr>
      <w:tr w:rsidR="00CD5134" w14:paraId="53FD5911" w14:textId="77777777" w:rsidTr="008051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14:paraId="27F364B2" w14:textId="394ECBB9" w:rsidR="00805123" w:rsidRDefault="00805123">
            <w:r>
              <w:t>8</w:t>
            </w:r>
          </w:p>
        </w:tc>
        <w:tc>
          <w:tcPr>
            <w:tcW w:w="2323" w:type="dxa"/>
          </w:tcPr>
          <w:p w14:paraId="4087E157" w14:textId="5F593EA0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Präsentation &amp; Reflexion </w:t>
            </w:r>
          </w:p>
        </w:tc>
        <w:tc>
          <w:tcPr>
            <w:tcW w:w="2781" w:type="dxa"/>
          </w:tcPr>
          <w:p w14:paraId="3F6AD876" w14:textId="6FC02906" w:rsidR="00805123" w:rsidRDefault="00597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SuS präsentieren ihr Spiel und</w:t>
            </w:r>
            <w:r w:rsidR="00E4721D">
              <w:t xml:space="preserve"> erläutern</w:t>
            </w:r>
            <w:r>
              <w:t xml:space="preserve"> ihre Lösungswege</w:t>
            </w:r>
          </w:p>
        </w:tc>
        <w:tc>
          <w:tcPr>
            <w:tcW w:w="2835" w:type="dxa"/>
          </w:tcPr>
          <w:p w14:paraId="00FF0415" w14:textId="2663DCAB" w:rsidR="00805123" w:rsidRDefault="00163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Kommunizieren &amp; Kooperieren </w:t>
            </w:r>
          </w:p>
        </w:tc>
      </w:tr>
    </w:tbl>
    <w:p w14:paraId="06D68F4A" w14:textId="77777777" w:rsidR="003B6171" w:rsidRDefault="003B6171"/>
    <w:sectPr w:rsidR="003B61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410D"/>
    <w:multiLevelType w:val="multilevel"/>
    <w:tmpl w:val="969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16683"/>
    <w:multiLevelType w:val="hybridMultilevel"/>
    <w:tmpl w:val="95B84C38"/>
    <w:lvl w:ilvl="0" w:tplc="EDE05B8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3448D"/>
    <w:multiLevelType w:val="multilevel"/>
    <w:tmpl w:val="CDE8D74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u w:val="none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F86CD2"/>
    <w:multiLevelType w:val="multilevel"/>
    <w:tmpl w:val="26C2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E510AE"/>
    <w:multiLevelType w:val="multilevel"/>
    <w:tmpl w:val="61A8F5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27813689">
    <w:abstractNumId w:val="4"/>
  </w:num>
  <w:num w:numId="2" w16cid:durableId="1110932467">
    <w:abstractNumId w:val="2"/>
  </w:num>
  <w:num w:numId="3" w16cid:durableId="1459912209">
    <w:abstractNumId w:val="3"/>
  </w:num>
  <w:num w:numId="4" w16cid:durableId="2101754298">
    <w:abstractNumId w:val="1"/>
  </w:num>
  <w:num w:numId="5" w16cid:durableId="554393537">
    <w:abstractNumId w:val="2"/>
  </w:num>
  <w:num w:numId="6" w16cid:durableId="873075137">
    <w:abstractNumId w:val="2"/>
  </w:num>
  <w:num w:numId="7" w16cid:durableId="1513839009">
    <w:abstractNumId w:val="2"/>
  </w:num>
  <w:num w:numId="8" w16cid:durableId="1708488106">
    <w:abstractNumId w:val="2"/>
  </w:num>
  <w:num w:numId="9" w16cid:durableId="4636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37"/>
    <w:rsid w:val="000431BC"/>
    <w:rsid w:val="000451F6"/>
    <w:rsid w:val="00163FBF"/>
    <w:rsid w:val="00304470"/>
    <w:rsid w:val="003B6171"/>
    <w:rsid w:val="005650F2"/>
    <w:rsid w:val="00597B80"/>
    <w:rsid w:val="005D2F92"/>
    <w:rsid w:val="006B680E"/>
    <w:rsid w:val="00805123"/>
    <w:rsid w:val="008A0489"/>
    <w:rsid w:val="0093174C"/>
    <w:rsid w:val="00AD63BD"/>
    <w:rsid w:val="00AE203D"/>
    <w:rsid w:val="00C60333"/>
    <w:rsid w:val="00CC0E37"/>
    <w:rsid w:val="00CD5134"/>
    <w:rsid w:val="00D81422"/>
    <w:rsid w:val="00E4721D"/>
    <w:rsid w:val="00E9604B"/>
    <w:rsid w:val="00F3102D"/>
    <w:rsid w:val="00F6166C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59C1"/>
  <w15:chartTrackingRefBased/>
  <w15:docId w15:val="{094DF8DA-7A5A-4177-8E5B-822E4352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63BD"/>
    <w:pPr>
      <w:spacing w:after="0" w:line="360" w:lineRule="auto"/>
    </w:pPr>
    <w:rPr>
      <w:rFonts w:ascii="Times New Roman" w:hAnsi="Times New Roman" w:cs="Times New Roman"/>
      <w:sz w:val="24"/>
      <w:szCs w:val="23"/>
      <w:lang w:eastAsia="de-DE"/>
    </w:rPr>
  </w:style>
  <w:style w:type="paragraph" w:styleId="berschrift1">
    <w:name w:val="heading 1"/>
    <w:aliases w:val="Überschrift 1_RWU,Kapitelüberschrift 1"/>
    <w:basedOn w:val="Standard"/>
    <w:next w:val="Standard"/>
    <w:link w:val="berschrift1Zchn"/>
    <w:uiPriority w:val="9"/>
    <w:qFormat/>
    <w:rsid w:val="00FE3BE8"/>
    <w:pPr>
      <w:keepNext/>
      <w:keepLines/>
      <w:numPr>
        <w:numId w:val="8"/>
      </w:numPr>
      <w:spacing w:before="240" w:after="60"/>
      <w:jc w:val="both"/>
      <w:outlineLvl w:val="0"/>
    </w:pPr>
    <w:rPr>
      <w:rFonts w:eastAsiaTheme="majorEastAsia" w:cstheme="majorBidi"/>
      <w:color w:val="7030A0"/>
      <w:sz w:val="32"/>
      <w:szCs w:val="32"/>
    </w:rPr>
  </w:style>
  <w:style w:type="paragraph" w:styleId="berschrift2">
    <w:name w:val="heading 2"/>
    <w:aliases w:val="Überschrift 2_RWU,Abschnittsüberschrift"/>
    <w:basedOn w:val="berschrift3"/>
    <w:next w:val="Standard"/>
    <w:link w:val="berschrift2Zchn"/>
    <w:uiPriority w:val="9"/>
    <w:unhideWhenUsed/>
    <w:qFormat/>
    <w:rsid w:val="00FE3BE8"/>
    <w:pPr>
      <w:numPr>
        <w:ilvl w:val="1"/>
        <w:numId w:val="3"/>
      </w:numPr>
      <w:tabs>
        <w:tab w:val="clear" w:pos="1440"/>
      </w:tabs>
      <w:spacing w:before="120" w:after="120"/>
      <w:ind w:left="432" w:hanging="432"/>
      <w:jc w:val="both"/>
      <w:outlineLvl w:val="1"/>
    </w:pPr>
    <w:rPr>
      <w:rFonts w:asciiTheme="minorHAnsi" w:hAnsiTheme="minorHAnsi"/>
      <w:color w:val="9900CC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3BE8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0E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0E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0E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0E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0E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0E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Überschrift 2_RWU Zchn,Abschnittsüberschrift Zchn"/>
    <w:basedOn w:val="Absatz-Standardschriftart"/>
    <w:link w:val="berschrift2"/>
    <w:uiPriority w:val="9"/>
    <w:rsid w:val="00FE3BE8"/>
    <w:rPr>
      <w:rFonts w:eastAsiaTheme="majorEastAsia" w:cstheme="majorBidi"/>
      <w:color w:val="9900CC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17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Unterkapitel">
    <w:name w:val="Unterkapitel"/>
    <w:basedOn w:val="Standard"/>
    <w:link w:val="UnterkapitelZchn"/>
    <w:qFormat/>
    <w:rsid w:val="005650F2"/>
    <w:pPr>
      <w:spacing w:before="120" w:after="120"/>
    </w:pPr>
    <w:rPr>
      <w:rFonts w:ascii="Arial" w:hAnsi="Arial"/>
      <w:b/>
      <w:color w:val="9B7DD4"/>
    </w:rPr>
  </w:style>
  <w:style w:type="character" w:customStyle="1" w:styleId="UnterkapitelZchn">
    <w:name w:val="Unterkapitel Zchn"/>
    <w:basedOn w:val="Absatz-Standardschriftart"/>
    <w:link w:val="Unterkapitel"/>
    <w:rsid w:val="005650F2"/>
    <w:rPr>
      <w:rFonts w:ascii="Arial" w:hAnsi="Arial"/>
      <w:b/>
      <w:color w:val="9B7DD4"/>
      <w:sz w:val="24"/>
    </w:rPr>
  </w:style>
  <w:style w:type="paragraph" w:customStyle="1" w:styleId="Kapitelberscchrift">
    <w:name w:val="Kapitelüberscchrift"/>
    <w:basedOn w:val="KeinLeerraum"/>
    <w:link w:val="KapitelberscchriftZchn"/>
    <w:qFormat/>
    <w:rsid w:val="005650F2"/>
    <w:pPr>
      <w:spacing w:before="240" w:after="120"/>
    </w:pPr>
    <w:rPr>
      <w:rFonts w:ascii="Arial" w:hAnsi="Arial"/>
      <w:b/>
      <w:color w:val="6638B6"/>
      <w:sz w:val="28"/>
    </w:rPr>
  </w:style>
  <w:style w:type="character" w:customStyle="1" w:styleId="KapitelberscchriftZchn">
    <w:name w:val="Kapitelüberscchrift Zchn"/>
    <w:basedOn w:val="Absatz-Standardschriftart"/>
    <w:link w:val="Kapitelberscchrift"/>
    <w:rsid w:val="005650F2"/>
    <w:rPr>
      <w:rFonts w:ascii="Arial" w:hAnsi="Arial"/>
      <w:b/>
      <w:color w:val="6638B6"/>
      <w:sz w:val="28"/>
    </w:rPr>
  </w:style>
  <w:style w:type="paragraph" w:styleId="KeinLeerraum">
    <w:name w:val="No Spacing"/>
    <w:uiPriority w:val="1"/>
    <w:qFormat/>
    <w:rsid w:val="005650F2"/>
    <w:pPr>
      <w:spacing w:after="0"/>
    </w:pPr>
  </w:style>
  <w:style w:type="paragraph" w:customStyle="1" w:styleId="Flietext">
    <w:name w:val="Fließtext"/>
    <w:basedOn w:val="Unterkapitel"/>
    <w:link w:val="FlietextZchn"/>
    <w:qFormat/>
    <w:rsid w:val="005650F2"/>
    <w:rPr>
      <w:b w:val="0"/>
    </w:rPr>
  </w:style>
  <w:style w:type="character" w:customStyle="1" w:styleId="FlietextZchn">
    <w:name w:val="Fließtext Zchn"/>
    <w:basedOn w:val="UnterkapitelZchn"/>
    <w:link w:val="Flietext"/>
    <w:rsid w:val="005650F2"/>
    <w:rPr>
      <w:rFonts w:ascii="Arial" w:hAnsi="Arial"/>
      <w:b w:val="0"/>
      <w:color w:val="9B7DD4"/>
      <w:sz w:val="24"/>
    </w:rPr>
  </w:style>
  <w:style w:type="paragraph" w:customStyle="1" w:styleId="Funote">
    <w:name w:val="Fußnote"/>
    <w:basedOn w:val="Flietext"/>
    <w:link w:val="FunoteZchn"/>
    <w:qFormat/>
    <w:rsid w:val="005650F2"/>
    <w:rPr>
      <w:sz w:val="18"/>
    </w:rPr>
  </w:style>
  <w:style w:type="character" w:customStyle="1" w:styleId="FunoteZchn">
    <w:name w:val="Fußnote Zchn"/>
    <w:basedOn w:val="FlietextZchn"/>
    <w:link w:val="Funote"/>
    <w:rsid w:val="005650F2"/>
    <w:rPr>
      <w:rFonts w:ascii="Arial" w:hAnsi="Arial"/>
      <w:b w:val="0"/>
      <w:color w:val="9B7DD4"/>
      <w:sz w:val="18"/>
    </w:rPr>
  </w:style>
  <w:style w:type="paragraph" w:customStyle="1" w:styleId="BeschriftungenAbbildungen">
    <w:name w:val="Beschriftungen (Abbildungen"/>
    <w:aliases w:val="Tabellen)"/>
    <w:basedOn w:val="Funote"/>
    <w:link w:val="BeschriftungenAbbildungenZchn"/>
    <w:qFormat/>
    <w:rsid w:val="005650F2"/>
    <w:pPr>
      <w:spacing w:line="240" w:lineRule="auto"/>
    </w:pPr>
    <w:rPr>
      <w:i/>
      <w:sz w:val="20"/>
    </w:rPr>
  </w:style>
  <w:style w:type="character" w:customStyle="1" w:styleId="BeschriftungenAbbildungenZchn">
    <w:name w:val="Beschriftungen (Abbildungen Zchn"/>
    <w:aliases w:val="Tabellen) Zchn"/>
    <w:basedOn w:val="FunoteZchn"/>
    <w:link w:val="BeschriftungenAbbildungen"/>
    <w:rsid w:val="005650F2"/>
    <w:rPr>
      <w:rFonts w:ascii="Arial" w:hAnsi="Arial"/>
      <w:b w:val="0"/>
      <w:i/>
      <w:color w:val="9B7DD4"/>
      <w:sz w:val="20"/>
    </w:rPr>
  </w:style>
  <w:style w:type="character" w:customStyle="1" w:styleId="berschrift1Zchn">
    <w:name w:val="Überschrift 1 Zchn"/>
    <w:aliases w:val="Überschrift 1_RWU Zchn,Kapitelüberschrift 1 Zchn"/>
    <w:basedOn w:val="Absatz-Standardschriftart"/>
    <w:link w:val="berschrift1"/>
    <w:uiPriority w:val="9"/>
    <w:rsid w:val="00AD63BD"/>
    <w:rPr>
      <w:rFonts w:eastAsiaTheme="majorEastAsia" w:cstheme="majorBidi"/>
      <w:color w:val="7030A0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0E37"/>
    <w:rPr>
      <w:rFonts w:eastAsiaTheme="majorEastAsia" w:cstheme="majorBidi"/>
      <w:i/>
      <w:iCs/>
      <w:color w:val="2F5496" w:themeColor="accent1" w:themeShade="BF"/>
      <w:sz w:val="24"/>
      <w:szCs w:val="23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0E37"/>
    <w:rPr>
      <w:rFonts w:eastAsiaTheme="majorEastAsia" w:cstheme="majorBidi"/>
      <w:color w:val="2F5496" w:themeColor="accent1" w:themeShade="BF"/>
      <w:sz w:val="24"/>
      <w:szCs w:val="23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0E37"/>
    <w:rPr>
      <w:rFonts w:eastAsiaTheme="majorEastAsia" w:cstheme="majorBidi"/>
      <w:i/>
      <w:iCs/>
      <w:color w:val="595959" w:themeColor="text1" w:themeTint="A6"/>
      <w:sz w:val="24"/>
      <w:szCs w:val="23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0E37"/>
    <w:rPr>
      <w:rFonts w:eastAsiaTheme="majorEastAsia" w:cstheme="majorBidi"/>
      <w:color w:val="595959" w:themeColor="text1" w:themeTint="A6"/>
      <w:sz w:val="24"/>
      <w:szCs w:val="23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0E37"/>
    <w:rPr>
      <w:rFonts w:eastAsiaTheme="majorEastAsia" w:cstheme="majorBidi"/>
      <w:i/>
      <w:iCs/>
      <w:color w:val="272727" w:themeColor="text1" w:themeTint="D8"/>
      <w:sz w:val="24"/>
      <w:szCs w:val="23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0E37"/>
    <w:rPr>
      <w:rFonts w:eastAsiaTheme="majorEastAsia" w:cstheme="majorBidi"/>
      <w:color w:val="272727" w:themeColor="text1" w:themeTint="D8"/>
      <w:sz w:val="24"/>
      <w:szCs w:val="23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C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0E37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0E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0E37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CC0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0E37"/>
    <w:rPr>
      <w:rFonts w:ascii="Times New Roman" w:hAnsi="Times New Roman" w:cs="Times New Roman"/>
      <w:i/>
      <w:iCs/>
      <w:color w:val="404040" w:themeColor="text1" w:themeTint="BF"/>
      <w:sz w:val="24"/>
      <w:szCs w:val="23"/>
      <w:lang w:eastAsia="de-DE"/>
    </w:rPr>
  </w:style>
  <w:style w:type="paragraph" w:styleId="Listenabsatz">
    <w:name w:val="List Paragraph"/>
    <w:basedOn w:val="Standard"/>
    <w:uiPriority w:val="34"/>
    <w:qFormat/>
    <w:rsid w:val="00CC0E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0E3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0E37"/>
    <w:rPr>
      <w:rFonts w:ascii="Times New Roman" w:hAnsi="Times New Roman" w:cs="Times New Roman"/>
      <w:i/>
      <w:iCs/>
      <w:color w:val="2F5496" w:themeColor="accent1" w:themeShade="BF"/>
      <w:sz w:val="24"/>
      <w:szCs w:val="23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CC0E3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61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F6166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8A04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dungsplaene-bw.de/site/bildungsplan-rebrush2024/get/documents_E-1572950451/lsbw/Bildungsplaene-BERS/BG2021/PDFs/46-TB02-Inhalt-Band%202b-TG-6%20Informatik%20T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2026-06-09T08:26:00Z</dcterms:created>
  <dcterms:modified xsi:type="dcterms:W3CDTF">2026-06-09T09:09:00Z</dcterms:modified>
</cp:coreProperties>
</file>